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E6BF6" w14:textId="15CC65CE" w:rsidR="00F00A0D" w:rsidRPr="00875F8D" w:rsidRDefault="00875F8D" w:rsidP="00F00A0D">
      <w:pPr>
        <w:spacing w:after="0" w:line="240" w:lineRule="auto"/>
        <w:jc w:val="center"/>
        <w:rPr>
          <w:rFonts w:ascii="Comic Sans MS" w:hAnsi="Comic Sans MS"/>
          <w:color w:val="C00000"/>
          <w:sz w:val="36"/>
          <w:szCs w:val="36"/>
        </w:rPr>
      </w:pPr>
      <w:bookmarkStart w:id="0" w:name="_GoBack"/>
      <w:bookmarkEnd w:id="0"/>
      <w:r w:rsidRPr="00875F8D">
        <w:rPr>
          <w:rFonts w:ascii="Comic Sans MS" w:eastAsia="Times New Roman" w:hAnsi="Comic Sans MS" w:cs="Times New Roman"/>
          <w:b/>
          <w:color w:val="C00000"/>
          <w:sz w:val="36"/>
          <w:szCs w:val="36"/>
          <w:lang w:eastAsia="lv-LV"/>
        </w:rPr>
        <w:t>DIENAS REŽĪMS 2022./2023. MĀCĪBU GADAM</w:t>
      </w:r>
      <w:r w:rsidRPr="00875F8D">
        <w:rPr>
          <w:rFonts w:ascii="Comic Sans MS" w:hAnsi="Comic Sans MS"/>
          <w:color w:val="C00000"/>
          <w:sz w:val="36"/>
          <w:szCs w:val="36"/>
        </w:rPr>
        <w:t xml:space="preserve">            </w:t>
      </w:r>
    </w:p>
    <w:p w14:paraId="027DA1F7" w14:textId="17D61EDE" w:rsidR="00F00A0D" w:rsidRPr="00875F8D" w:rsidRDefault="00F00A0D" w:rsidP="00F00A0D">
      <w:pPr>
        <w:spacing w:after="0" w:line="240" w:lineRule="auto"/>
        <w:jc w:val="center"/>
        <w:rPr>
          <w:rFonts w:ascii="Comic Sans MS" w:hAnsi="Comic Sans MS"/>
          <w:color w:val="C00000"/>
          <w:sz w:val="32"/>
          <w:szCs w:val="32"/>
        </w:rPr>
      </w:pPr>
      <w:r w:rsidRPr="00875F8D">
        <w:rPr>
          <w:rFonts w:ascii="Comic Sans MS" w:eastAsia="Times New Roman" w:hAnsi="Comic Sans MS" w:cs="Times New Roman"/>
          <w:b/>
          <w:color w:val="800080"/>
          <w:sz w:val="32"/>
          <w:szCs w:val="32"/>
          <w:lang w:eastAsia="lv-LV"/>
        </w:rPr>
        <w:t xml:space="preserve">1.jaunākā grupa “Rūķīši” </w:t>
      </w:r>
    </w:p>
    <w:tbl>
      <w:tblPr>
        <w:tblStyle w:val="Reatabula1"/>
        <w:tblpPr w:leftFromText="180" w:rightFromText="180" w:vertAnchor="page" w:horzAnchor="margin" w:tblpXSpec="center" w:tblpY="1921"/>
        <w:tblW w:w="15843" w:type="dxa"/>
        <w:tblLook w:val="04A0" w:firstRow="1" w:lastRow="0" w:firstColumn="1" w:lastColumn="0" w:noHBand="0" w:noVBand="1"/>
      </w:tblPr>
      <w:tblGrid>
        <w:gridCol w:w="1838"/>
        <w:gridCol w:w="6379"/>
        <w:gridCol w:w="7626"/>
      </w:tblGrid>
      <w:tr w:rsidR="00F00A0D" w:rsidRPr="00F00A0D" w14:paraId="34B909D0" w14:textId="77777777" w:rsidTr="00875F8D">
        <w:trPr>
          <w:trHeight w:val="399"/>
        </w:trPr>
        <w:tc>
          <w:tcPr>
            <w:tcW w:w="1838" w:type="dxa"/>
          </w:tcPr>
          <w:p w14:paraId="2F02C6AC" w14:textId="77777777" w:rsidR="00F00A0D" w:rsidRPr="00F00A0D" w:rsidRDefault="00F00A0D" w:rsidP="00F00A0D">
            <w:pPr>
              <w:spacing w:after="0" w:line="240" w:lineRule="auto"/>
              <w:jc w:val="center"/>
              <w:rPr>
                <w:rFonts w:ascii="Comic Sans MS" w:eastAsia="Times New Roman" w:hAnsi="Comic Sans MS" w:cs="Times New Roman"/>
                <w:b/>
                <w:color w:val="006600"/>
                <w:lang w:eastAsia="lv-LV"/>
              </w:rPr>
            </w:pPr>
            <w:r w:rsidRPr="00F00A0D">
              <w:rPr>
                <w:rFonts w:ascii="Comic Sans MS" w:eastAsia="Times New Roman" w:hAnsi="Comic Sans MS" w:cs="Times New Roman"/>
                <w:b/>
                <w:color w:val="006600"/>
                <w:lang w:eastAsia="lv-LV"/>
              </w:rPr>
              <w:t>Laiks</w:t>
            </w:r>
          </w:p>
        </w:tc>
        <w:tc>
          <w:tcPr>
            <w:tcW w:w="6379" w:type="dxa"/>
          </w:tcPr>
          <w:p w14:paraId="188C7680" w14:textId="77777777" w:rsidR="00F00A0D" w:rsidRPr="00F00A0D" w:rsidRDefault="00F00A0D" w:rsidP="00F00A0D">
            <w:pPr>
              <w:spacing w:after="0" w:line="240" w:lineRule="auto"/>
              <w:jc w:val="center"/>
              <w:rPr>
                <w:rFonts w:ascii="Comic Sans MS" w:eastAsia="Times New Roman" w:hAnsi="Comic Sans MS" w:cs="Times New Roman"/>
                <w:b/>
                <w:color w:val="006600"/>
                <w:lang w:eastAsia="lv-LV"/>
              </w:rPr>
            </w:pPr>
            <w:r w:rsidRPr="00F00A0D">
              <w:rPr>
                <w:rFonts w:ascii="Comic Sans MS" w:eastAsia="Times New Roman" w:hAnsi="Comic Sans MS" w:cs="Times New Roman"/>
                <w:b/>
                <w:color w:val="006600"/>
                <w:lang w:eastAsia="lv-LV"/>
              </w:rPr>
              <w:t>Dienas režīma aktivitātes</w:t>
            </w:r>
          </w:p>
        </w:tc>
        <w:tc>
          <w:tcPr>
            <w:tcW w:w="7626" w:type="dxa"/>
          </w:tcPr>
          <w:p w14:paraId="5FAAC0F3" w14:textId="77777777" w:rsidR="00F00A0D" w:rsidRPr="00F00A0D" w:rsidRDefault="00F00A0D" w:rsidP="00F00A0D">
            <w:pPr>
              <w:spacing w:after="0" w:line="240" w:lineRule="auto"/>
              <w:jc w:val="center"/>
              <w:rPr>
                <w:rFonts w:ascii="Comic Sans MS" w:eastAsia="Times New Roman" w:hAnsi="Comic Sans MS" w:cs="Times New Roman"/>
                <w:b/>
                <w:color w:val="006600"/>
                <w:lang w:eastAsia="lv-LV"/>
              </w:rPr>
            </w:pPr>
            <w:r w:rsidRPr="00F00A0D">
              <w:rPr>
                <w:rFonts w:ascii="Comic Sans MS" w:eastAsia="Times New Roman" w:hAnsi="Comic Sans MS" w:cs="Times New Roman"/>
                <w:b/>
                <w:color w:val="006600"/>
                <w:lang w:eastAsia="lv-LV"/>
              </w:rPr>
              <w:t>Skolotāja darbība</w:t>
            </w:r>
          </w:p>
        </w:tc>
      </w:tr>
      <w:tr w:rsidR="00F00A0D" w:rsidRPr="00F00A0D" w14:paraId="6B0FDBD6" w14:textId="77777777" w:rsidTr="00875F8D">
        <w:trPr>
          <w:trHeight w:val="737"/>
        </w:trPr>
        <w:tc>
          <w:tcPr>
            <w:tcW w:w="1838" w:type="dxa"/>
          </w:tcPr>
          <w:p w14:paraId="39BA3ABE" w14:textId="77777777" w:rsidR="00F00A0D" w:rsidRPr="00F00A0D" w:rsidRDefault="00F00A0D" w:rsidP="00F00A0D">
            <w:pPr>
              <w:spacing w:after="0" w:line="240" w:lineRule="auto"/>
              <w:jc w:val="center"/>
              <w:rPr>
                <w:rFonts w:ascii="Comic Sans MS" w:eastAsia="Times New Roman" w:hAnsi="Comic Sans MS" w:cs="Times New Roman"/>
                <w:b/>
                <w:color w:val="C00000"/>
                <w:lang w:eastAsia="lv-LV"/>
              </w:rPr>
            </w:pPr>
          </w:p>
          <w:p w14:paraId="386C5E1F" w14:textId="6350133C" w:rsidR="00F00A0D" w:rsidRPr="00F00A0D" w:rsidRDefault="00F00A0D" w:rsidP="00F00A0D">
            <w:pPr>
              <w:spacing w:after="0" w:line="240" w:lineRule="auto"/>
              <w:jc w:val="center"/>
              <w:rPr>
                <w:rFonts w:ascii="Comic Sans MS" w:eastAsia="Times New Roman" w:hAnsi="Comic Sans MS" w:cs="Times New Roman"/>
                <w:b/>
                <w:color w:val="C00000"/>
                <w:lang w:eastAsia="lv-LV"/>
              </w:rPr>
            </w:pPr>
            <w:r w:rsidRPr="00F00A0D">
              <w:rPr>
                <w:rFonts w:ascii="Comic Sans MS" w:eastAsia="Times New Roman" w:hAnsi="Comic Sans MS" w:cs="Times New Roman"/>
                <w:b/>
                <w:color w:val="C00000"/>
                <w:lang w:eastAsia="lv-LV"/>
              </w:rPr>
              <w:t>7.00</w:t>
            </w:r>
            <w:r w:rsidR="001A49DB">
              <w:rPr>
                <w:rFonts w:ascii="Comic Sans MS" w:eastAsia="Times New Roman" w:hAnsi="Comic Sans MS" w:cs="Times New Roman"/>
                <w:b/>
                <w:color w:val="C00000"/>
                <w:lang w:eastAsia="lv-LV"/>
              </w:rPr>
              <w:t xml:space="preserve"> </w:t>
            </w:r>
            <w:r w:rsidRPr="00F00A0D">
              <w:rPr>
                <w:rFonts w:ascii="Comic Sans MS" w:eastAsia="Times New Roman" w:hAnsi="Comic Sans MS" w:cs="Times New Roman"/>
                <w:b/>
                <w:color w:val="C00000"/>
                <w:lang w:eastAsia="lv-LV"/>
              </w:rPr>
              <w:t>–</w:t>
            </w:r>
            <w:r w:rsidR="001A49DB">
              <w:rPr>
                <w:rFonts w:ascii="Comic Sans MS" w:eastAsia="Times New Roman" w:hAnsi="Comic Sans MS" w:cs="Times New Roman"/>
                <w:b/>
                <w:color w:val="C00000"/>
                <w:lang w:eastAsia="lv-LV"/>
              </w:rPr>
              <w:t xml:space="preserve"> </w:t>
            </w:r>
            <w:r w:rsidRPr="00F00A0D">
              <w:rPr>
                <w:rFonts w:ascii="Comic Sans MS" w:eastAsia="Times New Roman" w:hAnsi="Comic Sans MS" w:cs="Times New Roman"/>
                <w:b/>
                <w:color w:val="C00000"/>
                <w:lang w:eastAsia="lv-LV"/>
              </w:rPr>
              <w:t>8.00</w:t>
            </w:r>
          </w:p>
        </w:tc>
        <w:tc>
          <w:tcPr>
            <w:tcW w:w="6379" w:type="dxa"/>
          </w:tcPr>
          <w:p w14:paraId="30638F99" w14:textId="77777777" w:rsidR="00F00A0D" w:rsidRPr="00F00A0D" w:rsidRDefault="00F00A0D" w:rsidP="00F00A0D">
            <w:pPr>
              <w:spacing w:after="0" w:line="240" w:lineRule="auto"/>
              <w:rPr>
                <w:rFonts w:ascii="Comic Sans MS" w:eastAsia="Times New Roman" w:hAnsi="Comic Sans MS" w:cs="Times New Roman"/>
                <w:b/>
                <w:iCs/>
                <w:lang w:eastAsia="lv-LV"/>
              </w:rPr>
            </w:pPr>
            <w:r w:rsidRPr="00F00A0D">
              <w:rPr>
                <w:rFonts w:ascii="Comic Sans MS" w:eastAsia="Times New Roman" w:hAnsi="Comic Sans MS" w:cs="Times New Roman"/>
                <w:b/>
                <w:iCs/>
                <w:lang w:eastAsia="lv-LV"/>
              </w:rPr>
              <w:t>Galvenā mācību organizācijas forma ir rotaļnodarbība visas dienas garumā:</w:t>
            </w:r>
          </w:p>
          <w:p w14:paraId="7688AD3B" w14:textId="77777777" w:rsidR="00F00A0D" w:rsidRPr="00F00A0D" w:rsidRDefault="00F00A0D" w:rsidP="00F00A0D">
            <w:pPr>
              <w:spacing w:after="0" w:line="240" w:lineRule="auto"/>
              <w:rPr>
                <w:rFonts w:ascii="Comic Sans MS" w:eastAsia="Times New Roman" w:hAnsi="Comic Sans MS" w:cs="Times New Roman"/>
                <w:iCs/>
                <w:lang w:eastAsia="lv-LV"/>
              </w:rPr>
            </w:pPr>
            <w:r w:rsidRPr="00F00A0D">
              <w:rPr>
                <w:rFonts w:ascii="Comic Sans MS" w:eastAsia="Times New Roman" w:hAnsi="Comic Sans MS" w:cs="Times New Roman"/>
                <w:iCs/>
                <w:lang w:eastAsia="lv-LV"/>
              </w:rPr>
              <w:t>netieši vadīta bērnu brīva rotaļdarbība, individuālais darbs, rotaļas</w:t>
            </w:r>
            <w:r w:rsidRPr="00F00A0D">
              <w:rPr>
                <w:rFonts w:ascii="Comic Sans MS" w:eastAsia="Times New Roman" w:hAnsi="Comic Sans MS" w:cs="Times New Roman"/>
                <w:lang w:eastAsia="lv-LV"/>
              </w:rPr>
              <w:t xml:space="preserve">, </w:t>
            </w:r>
            <w:r w:rsidRPr="00F00A0D">
              <w:rPr>
                <w:rFonts w:ascii="Comic Sans MS" w:eastAsia="Times New Roman" w:hAnsi="Comic Sans MS" w:cs="Times New Roman"/>
                <w:iCs/>
                <w:lang w:eastAsia="lv-LV"/>
              </w:rPr>
              <w:t>bērnu sagaidīšana, apskate, sarunas ar vecākiem</w:t>
            </w:r>
          </w:p>
        </w:tc>
        <w:tc>
          <w:tcPr>
            <w:tcW w:w="7626" w:type="dxa"/>
          </w:tcPr>
          <w:p w14:paraId="746AA9AA" w14:textId="77777777" w:rsidR="00F00A0D" w:rsidRPr="00F00A0D" w:rsidRDefault="00F00A0D" w:rsidP="00F00A0D">
            <w:pPr>
              <w:spacing w:after="0" w:line="240" w:lineRule="auto"/>
              <w:jc w:val="both"/>
              <w:rPr>
                <w:rFonts w:ascii="Comic Sans MS" w:eastAsia="Times New Roman" w:hAnsi="Comic Sans MS" w:cs="Times New Roman"/>
                <w:lang w:eastAsia="lv-LV"/>
              </w:rPr>
            </w:pPr>
            <w:r w:rsidRPr="00F00A0D">
              <w:rPr>
                <w:rFonts w:ascii="Comic Sans MS" w:eastAsia="Times New Roman" w:hAnsi="Comic Sans MS" w:cs="Times New Roman"/>
                <w:lang w:eastAsia="lv-LV"/>
              </w:rPr>
              <w:t xml:space="preserve">Sagatavo materiālus dienas aktivitātēm. </w:t>
            </w:r>
          </w:p>
          <w:p w14:paraId="3AFBDB11" w14:textId="77777777" w:rsidR="00F00A0D" w:rsidRPr="00F00A0D" w:rsidRDefault="00F00A0D" w:rsidP="00F00A0D">
            <w:pPr>
              <w:spacing w:after="0" w:line="240" w:lineRule="auto"/>
              <w:jc w:val="both"/>
              <w:rPr>
                <w:rFonts w:ascii="Comic Sans MS" w:eastAsia="Times New Roman" w:hAnsi="Comic Sans MS" w:cs="Times New Roman"/>
                <w:lang w:eastAsia="lv-LV"/>
              </w:rPr>
            </w:pPr>
            <w:r w:rsidRPr="00F00A0D">
              <w:rPr>
                <w:rFonts w:ascii="Comic Sans MS" w:eastAsia="Times New Roman" w:hAnsi="Comic Sans MS" w:cs="Times New Roman"/>
                <w:lang w:eastAsia="lv-LV"/>
              </w:rPr>
              <w:t>Organizē bērnus patstāvīgai darbībai. Veic individuālo darbu ar bērnu, izmantojot dažādas mācību darba organizācijas formas un  materiālo bāzi</w:t>
            </w:r>
          </w:p>
        </w:tc>
      </w:tr>
      <w:tr w:rsidR="00F00A0D" w:rsidRPr="00F00A0D" w14:paraId="148EB07B" w14:textId="77777777" w:rsidTr="00875F8D">
        <w:trPr>
          <w:trHeight w:val="384"/>
        </w:trPr>
        <w:tc>
          <w:tcPr>
            <w:tcW w:w="1838" w:type="dxa"/>
          </w:tcPr>
          <w:p w14:paraId="5A719794" w14:textId="22591850" w:rsidR="00F00A0D" w:rsidRPr="00F00A0D" w:rsidRDefault="00F00A0D" w:rsidP="00F00A0D">
            <w:pPr>
              <w:spacing w:after="0" w:line="240" w:lineRule="auto"/>
              <w:jc w:val="center"/>
              <w:rPr>
                <w:rFonts w:ascii="Comic Sans MS" w:eastAsia="Times New Roman" w:hAnsi="Comic Sans MS" w:cs="Times New Roman"/>
                <w:b/>
                <w:color w:val="C00000"/>
                <w:lang w:eastAsia="lv-LV"/>
              </w:rPr>
            </w:pPr>
            <w:r w:rsidRPr="00F00A0D">
              <w:rPr>
                <w:rFonts w:ascii="Comic Sans MS" w:eastAsia="Times New Roman" w:hAnsi="Comic Sans MS" w:cs="Times New Roman"/>
                <w:b/>
                <w:color w:val="C00000"/>
                <w:lang w:eastAsia="lv-LV"/>
              </w:rPr>
              <w:t>8.10-8.</w:t>
            </w:r>
            <w:r w:rsidR="001A49DB">
              <w:rPr>
                <w:rFonts w:ascii="Comic Sans MS" w:eastAsia="Times New Roman" w:hAnsi="Comic Sans MS" w:cs="Times New Roman"/>
                <w:b/>
                <w:color w:val="C00000"/>
                <w:lang w:eastAsia="lv-LV"/>
              </w:rPr>
              <w:t>15</w:t>
            </w:r>
          </w:p>
        </w:tc>
        <w:tc>
          <w:tcPr>
            <w:tcW w:w="6379" w:type="dxa"/>
          </w:tcPr>
          <w:p w14:paraId="3310A04B" w14:textId="77777777" w:rsidR="00F00A0D" w:rsidRPr="00F00A0D" w:rsidRDefault="00F00A0D" w:rsidP="00F00A0D">
            <w:pPr>
              <w:spacing w:after="0" w:line="240" w:lineRule="auto"/>
              <w:rPr>
                <w:rFonts w:ascii="Comic Sans MS" w:eastAsia="Times New Roman" w:hAnsi="Comic Sans MS" w:cs="Times New Roman"/>
                <w:b/>
                <w:caps/>
                <w:lang w:eastAsia="lv-LV"/>
              </w:rPr>
            </w:pPr>
            <w:r w:rsidRPr="00F00A0D">
              <w:rPr>
                <w:rFonts w:ascii="Comic Sans MS" w:eastAsia="Times New Roman" w:hAnsi="Comic Sans MS" w:cs="Times New Roman"/>
                <w:b/>
                <w:caps/>
                <w:lang w:eastAsia="lv-LV"/>
              </w:rPr>
              <w:t>Rīta vingrošana</w:t>
            </w:r>
          </w:p>
        </w:tc>
        <w:tc>
          <w:tcPr>
            <w:tcW w:w="7626" w:type="dxa"/>
            <w:vMerge w:val="restart"/>
          </w:tcPr>
          <w:p w14:paraId="1FE21AC4" w14:textId="77777777" w:rsidR="00F00A0D" w:rsidRPr="00F00A0D" w:rsidRDefault="00F00A0D" w:rsidP="00F00A0D">
            <w:pPr>
              <w:spacing w:after="0" w:line="240" w:lineRule="auto"/>
              <w:jc w:val="both"/>
              <w:rPr>
                <w:rFonts w:ascii="Comic Sans MS" w:eastAsia="Times New Roman" w:hAnsi="Comic Sans MS" w:cs="Times New Roman"/>
                <w:lang w:eastAsia="lv-LV"/>
              </w:rPr>
            </w:pPr>
            <w:r w:rsidRPr="00F00A0D">
              <w:rPr>
                <w:rFonts w:ascii="Comic Sans MS" w:eastAsia="Times New Roman" w:hAnsi="Comic Sans MS" w:cs="Times New Roman"/>
                <w:lang w:eastAsia="lv-LV"/>
              </w:rPr>
              <w:t>Veido veselīga dzīvesveida iemaņu apgūšanu. Veicina kustību prasmju un iemaņu nostiprināšanu.</w:t>
            </w:r>
          </w:p>
          <w:p w14:paraId="4029898D" w14:textId="77777777" w:rsidR="00F00A0D" w:rsidRPr="00F00A0D" w:rsidRDefault="00F00A0D" w:rsidP="00F00A0D">
            <w:pPr>
              <w:spacing w:after="0" w:line="240" w:lineRule="auto"/>
              <w:jc w:val="both"/>
              <w:rPr>
                <w:rFonts w:ascii="Comic Sans MS" w:eastAsia="Times New Roman" w:hAnsi="Comic Sans MS" w:cs="Times New Roman"/>
                <w:lang w:eastAsia="lv-LV"/>
              </w:rPr>
            </w:pPr>
            <w:r w:rsidRPr="00F00A0D">
              <w:rPr>
                <w:rFonts w:ascii="Comic Sans MS" w:eastAsia="Times New Roman" w:hAnsi="Comic Sans MS" w:cs="Times New Roman"/>
                <w:lang w:eastAsia="lv-LV"/>
              </w:rPr>
              <w:t>Nostiprina higiēnas un  pašapkalpošanās iemaņas.</w:t>
            </w:r>
          </w:p>
        </w:tc>
      </w:tr>
      <w:tr w:rsidR="00F00A0D" w:rsidRPr="00F00A0D" w14:paraId="3144A9D5" w14:textId="77777777" w:rsidTr="00875F8D">
        <w:trPr>
          <w:trHeight w:val="457"/>
        </w:trPr>
        <w:tc>
          <w:tcPr>
            <w:tcW w:w="1838" w:type="dxa"/>
          </w:tcPr>
          <w:p w14:paraId="41151262" w14:textId="77777777" w:rsidR="00F00A0D" w:rsidRPr="00F00A0D" w:rsidRDefault="00F00A0D" w:rsidP="00F00A0D">
            <w:pPr>
              <w:spacing w:after="0" w:line="240" w:lineRule="auto"/>
              <w:jc w:val="center"/>
              <w:rPr>
                <w:rFonts w:ascii="Comic Sans MS" w:eastAsia="Times New Roman" w:hAnsi="Comic Sans MS" w:cs="Times New Roman"/>
                <w:b/>
                <w:color w:val="C00000"/>
                <w:lang w:eastAsia="lv-LV"/>
              </w:rPr>
            </w:pPr>
          </w:p>
          <w:p w14:paraId="606F202D" w14:textId="734FBA10" w:rsidR="00F00A0D" w:rsidRPr="00F00A0D" w:rsidRDefault="00F00A0D" w:rsidP="00F00A0D">
            <w:pPr>
              <w:spacing w:after="0" w:line="240" w:lineRule="auto"/>
              <w:jc w:val="center"/>
              <w:rPr>
                <w:rFonts w:ascii="Comic Sans MS" w:eastAsia="Times New Roman" w:hAnsi="Comic Sans MS" w:cs="Times New Roman"/>
                <w:b/>
                <w:color w:val="C00000"/>
                <w:lang w:eastAsia="lv-LV"/>
              </w:rPr>
            </w:pPr>
            <w:r w:rsidRPr="00F00A0D">
              <w:rPr>
                <w:rFonts w:ascii="Comic Sans MS" w:eastAsia="Times New Roman" w:hAnsi="Comic Sans MS" w:cs="Times New Roman"/>
                <w:b/>
                <w:color w:val="C00000"/>
                <w:lang w:eastAsia="lv-LV"/>
              </w:rPr>
              <w:t>8.30</w:t>
            </w:r>
            <w:r w:rsidR="001A49DB">
              <w:rPr>
                <w:rFonts w:ascii="Comic Sans MS" w:eastAsia="Times New Roman" w:hAnsi="Comic Sans MS" w:cs="Times New Roman"/>
                <w:b/>
                <w:color w:val="C00000"/>
                <w:lang w:eastAsia="lv-LV"/>
              </w:rPr>
              <w:t xml:space="preserve"> </w:t>
            </w:r>
            <w:r w:rsidRPr="00F00A0D">
              <w:rPr>
                <w:rFonts w:ascii="Comic Sans MS" w:eastAsia="Times New Roman" w:hAnsi="Comic Sans MS" w:cs="Times New Roman"/>
                <w:b/>
                <w:color w:val="C00000"/>
                <w:lang w:eastAsia="lv-LV"/>
              </w:rPr>
              <w:t>-</w:t>
            </w:r>
            <w:r w:rsidR="001A49DB">
              <w:rPr>
                <w:rFonts w:ascii="Comic Sans MS" w:eastAsia="Times New Roman" w:hAnsi="Comic Sans MS" w:cs="Times New Roman"/>
                <w:b/>
                <w:color w:val="C00000"/>
                <w:lang w:eastAsia="lv-LV"/>
              </w:rPr>
              <w:t xml:space="preserve"> </w:t>
            </w:r>
            <w:r w:rsidRPr="00F00A0D">
              <w:rPr>
                <w:rFonts w:ascii="Comic Sans MS" w:eastAsia="Times New Roman" w:hAnsi="Comic Sans MS" w:cs="Times New Roman"/>
                <w:b/>
                <w:color w:val="C00000"/>
                <w:lang w:eastAsia="lv-LV"/>
              </w:rPr>
              <w:t>8.55</w:t>
            </w:r>
          </w:p>
        </w:tc>
        <w:tc>
          <w:tcPr>
            <w:tcW w:w="6379" w:type="dxa"/>
          </w:tcPr>
          <w:p w14:paraId="223251BD" w14:textId="77777777" w:rsidR="00F00A0D" w:rsidRPr="00F00A0D" w:rsidRDefault="00F00A0D" w:rsidP="00F00A0D">
            <w:pPr>
              <w:spacing w:after="0" w:line="240" w:lineRule="auto"/>
              <w:rPr>
                <w:rFonts w:ascii="Comic Sans MS" w:eastAsia="Times New Roman" w:hAnsi="Comic Sans MS" w:cs="Times New Roman"/>
                <w:b/>
                <w:caps/>
                <w:lang w:eastAsia="lv-LV"/>
              </w:rPr>
            </w:pPr>
          </w:p>
          <w:p w14:paraId="7F768F01" w14:textId="77777777" w:rsidR="00F00A0D" w:rsidRPr="00F00A0D" w:rsidRDefault="00F00A0D" w:rsidP="00F00A0D">
            <w:pPr>
              <w:spacing w:after="0" w:line="240" w:lineRule="auto"/>
              <w:rPr>
                <w:rFonts w:ascii="Comic Sans MS" w:eastAsia="Times New Roman" w:hAnsi="Comic Sans MS" w:cs="Times New Roman"/>
                <w:b/>
                <w:caps/>
                <w:lang w:eastAsia="lv-LV"/>
              </w:rPr>
            </w:pPr>
            <w:r w:rsidRPr="00F00A0D">
              <w:rPr>
                <w:rFonts w:ascii="Comic Sans MS" w:eastAsia="Times New Roman" w:hAnsi="Comic Sans MS" w:cs="Times New Roman"/>
                <w:b/>
                <w:caps/>
                <w:lang w:eastAsia="lv-LV"/>
              </w:rPr>
              <w:t xml:space="preserve">Brokastis  </w:t>
            </w:r>
          </w:p>
        </w:tc>
        <w:tc>
          <w:tcPr>
            <w:tcW w:w="7626" w:type="dxa"/>
            <w:vMerge/>
          </w:tcPr>
          <w:p w14:paraId="02592748" w14:textId="77777777" w:rsidR="00F00A0D" w:rsidRPr="00F00A0D" w:rsidRDefault="00F00A0D" w:rsidP="00F00A0D">
            <w:pPr>
              <w:spacing w:after="0" w:line="240" w:lineRule="auto"/>
              <w:jc w:val="both"/>
              <w:rPr>
                <w:rFonts w:ascii="Comic Sans MS" w:eastAsia="Times New Roman" w:hAnsi="Comic Sans MS" w:cs="Times New Roman"/>
                <w:lang w:eastAsia="lv-LV"/>
              </w:rPr>
            </w:pPr>
          </w:p>
        </w:tc>
      </w:tr>
      <w:tr w:rsidR="00F00A0D" w:rsidRPr="00F00A0D" w14:paraId="0CC402C8" w14:textId="77777777" w:rsidTr="00875F8D">
        <w:trPr>
          <w:trHeight w:val="1386"/>
        </w:trPr>
        <w:tc>
          <w:tcPr>
            <w:tcW w:w="1838" w:type="dxa"/>
            <w:tcBorders>
              <w:bottom w:val="single" w:sz="4" w:space="0" w:color="auto"/>
            </w:tcBorders>
          </w:tcPr>
          <w:p w14:paraId="32341E75" w14:textId="77777777" w:rsidR="00F00A0D" w:rsidRPr="00F00A0D" w:rsidRDefault="00F00A0D" w:rsidP="00F00A0D">
            <w:pPr>
              <w:spacing w:after="0" w:line="240" w:lineRule="auto"/>
              <w:jc w:val="center"/>
              <w:rPr>
                <w:rFonts w:ascii="Comic Sans MS" w:eastAsia="Times New Roman" w:hAnsi="Comic Sans MS" w:cs="Times New Roman"/>
                <w:b/>
                <w:color w:val="C00000"/>
                <w:lang w:eastAsia="lv-LV"/>
              </w:rPr>
            </w:pPr>
          </w:p>
          <w:p w14:paraId="14814353" w14:textId="77777777" w:rsidR="00F00A0D" w:rsidRPr="00F00A0D" w:rsidRDefault="00F00A0D" w:rsidP="00F00A0D">
            <w:pPr>
              <w:spacing w:after="0" w:line="240" w:lineRule="auto"/>
              <w:jc w:val="center"/>
              <w:rPr>
                <w:rFonts w:ascii="Comic Sans MS" w:eastAsia="Times New Roman" w:hAnsi="Comic Sans MS" w:cs="Times New Roman"/>
                <w:b/>
                <w:color w:val="C00000"/>
                <w:lang w:eastAsia="lv-LV"/>
              </w:rPr>
            </w:pPr>
            <w:r w:rsidRPr="00F00A0D">
              <w:rPr>
                <w:rFonts w:ascii="Comic Sans MS" w:eastAsia="Times New Roman" w:hAnsi="Comic Sans MS" w:cs="Times New Roman"/>
                <w:b/>
                <w:color w:val="C00000"/>
                <w:lang w:eastAsia="lv-LV"/>
              </w:rPr>
              <w:t>9.00-</w:t>
            </w:r>
          </w:p>
          <w:p w14:paraId="3E00924E" w14:textId="6A295C02" w:rsidR="00F00A0D" w:rsidRPr="00F00A0D" w:rsidRDefault="00F00A0D" w:rsidP="00F00A0D">
            <w:pPr>
              <w:spacing w:after="0" w:line="240" w:lineRule="auto"/>
              <w:jc w:val="center"/>
              <w:rPr>
                <w:rFonts w:ascii="Comic Sans MS" w:eastAsia="Times New Roman" w:hAnsi="Comic Sans MS" w:cs="Times New Roman"/>
                <w:b/>
                <w:color w:val="C00000"/>
                <w:lang w:eastAsia="lv-LV"/>
              </w:rPr>
            </w:pPr>
            <w:r w:rsidRPr="00F00A0D">
              <w:rPr>
                <w:rFonts w:ascii="Comic Sans MS" w:eastAsia="Times New Roman" w:hAnsi="Comic Sans MS" w:cs="Times New Roman"/>
                <w:b/>
                <w:color w:val="C00000"/>
                <w:lang w:eastAsia="lv-LV"/>
              </w:rPr>
              <w:t>11.</w:t>
            </w:r>
            <w:r w:rsidR="001A49DB">
              <w:rPr>
                <w:rFonts w:ascii="Comic Sans MS" w:eastAsia="Times New Roman" w:hAnsi="Comic Sans MS" w:cs="Times New Roman"/>
                <w:b/>
                <w:color w:val="C00000"/>
                <w:lang w:eastAsia="lv-LV"/>
              </w:rPr>
              <w:t>30</w:t>
            </w:r>
          </w:p>
        </w:tc>
        <w:tc>
          <w:tcPr>
            <w:tcW w:w="6379" w:type="dxa"/>
            <w:tcBorders>
              <w:bottom w:val="single" w:sz="4" w:space="0" w:color="auto"/>
            </w:tcBorders>
          </w:tcPr>
          <w:p w14:paraId="36F99B4B" w14:textId="77777777" w:rsidR="00F00A0D" w:rsidRPr="00F00A0D" w:rsidRDefault="00F00A0D" w:rsidP="00F00A0D">
            <w:pPr>
              <w:spacing w:after="0" w:line="240" w:lineRule="auto"/>
              <w:rPr>
                <w:rFonts w:ascii="Comic Sans MS" w:eastAsia="Times New Roman" w:hAnsi="Comic Sans MS" w:cs="Times New Roman"/>
                <w:iCs/>
                <w:lang w:eastAsia="lv-LV"/>
              </w:rPr>
            </w:pPr>
            <w:r w:rsidRPr="00F00A0D">
              <w:rPr>
                <w:rFonts w:ascii="Comic Sans MS" w:eastAsia="Times New Roman" w:hAnsi="Comic Sans MS" w:cs="Times New Roman"/>
                <w:b/>
                <w:iCs/>
                <w:lang w:eastAsia="lv-LV"/>
              </w:rPr>
              <w:t>Rotaļnodarbība visas dienas garumā</w:t>
            </w:r>
            <w:r w:rsidRPr="00F00A0D">
              <w:rPr>
                <w:rFonts w:ascii="Comic Sans MS" w:eastAsia="Times New Roman" w:hAnsi="Comic Sans MS" w:cs="Times New Roman"/>
                <w:iCs/>
                <w:lang w:eastAsia="lv-LV"/>
              </w:rPr>
              <w:t>:</w:t>
            </w:r>
          </w:p>
          <w:p w14:paraId="20C767BC" w14:textId="77777777" w:rsidR="00F00A0D" w:rsidRPr="00F00A0D" w:rsidRDefault="00F00A0D" w:rsidP="00F00A0D">
            <w:pPr>
              <w:numPr>
                <w:ilvl w:val="0"/>
                <w:numId w:val="1"/>
              </w:numPr>
              <w:spacing w:after="0" w:line="240" w:lineRule="auto"/>
              <w:ind w:left="766" w:hanging="425"/>
              <w:contextualSpacing/>
              <w:rPr>
                <w:rFonts w:ascii="Comic Sans MS" w:eastAsia="Times New Roman" w:hAnsi="Comic Sans MS" w:cs="Times New Roman"/>
                <w:iCs/>
                <w:lang w:eastAsia="lv-LV"/>
              </w:rPr>
            </w:pPr>
            <w:r w:rsidRPr="00F00A0D">
              <w:rPr>
                <w:rFonts w:ascii="Comic Sans MS" w:eastAsia="Times New Roman" w:hAnsi="Comic Sans MS" w:cs="Times New Roman"/>
                <w:iCs/>
                <w:lang w:eastAsia="lv-LV"/>
              </w:rPr>
              <w:t xml:space="preserve">Rīta aplis, </w:t>
            </w:r>
            <w:r w:rsidRPr="00F00A0D">
              <w:rPr>
                <w:rFonts w:ascii="Comic Sans MS" w:eastAsia="Times New Roman" w:hAnsi="Comic Sans MS" w:cs="Times New Roman"/>
                <w:lang w:eastAsia="lv-LV"/>
              </w:rPr>
              <w:t xml:space="preserve"> integrēta rotaļnodarbība</w:t>
            </w:r>
            <w:r w:rsidRPr="00F00A0D">
              <w:rPr>
                <w:rFonts w:ascii="Comic Sans MS" w:eastAsia="Times New Roman" w:hAnsi="Comic Sans MS" w:cs="Times New Roman"/>
                <w:iCs/>
                <w:lang w:eastAsia="lv-LV"/>
              </w:rPr>
              <w:t>, mērķtiecīgi organizēta rotaļdarbība un netieši vadīta bērnu brīvā rotaļdarbība telpā un dabā;</w:t>
            </w:r>
          </w:p>
          <w:p w14:paraId="1CE368D2" w14:textId="77777777" w:rsidR="00F00A0D" w:rsidRPr="00F00A0D" w:rsidRDefault="00F00A0D" w:rsidP="00F00A0D">
            <w:pPr>
              <w:numPr>
                <w:ilvl w:val="0"/>
                <w:numId w:val="1"/>
              </w:numPr>
              <w:spacing w:after="0" w:line="240" w:lineRule="auto"/>
              <w:ind w:left="766" w:hanging="425"/>
              <w:contextualSpacing/>
              <w:rPr>
                <w:rFonts w:ascii="Comic Sans MS" w:eastAsia="Times New Roman" w:hAnsi="Comic Sans MS" w:cs="Times New Roman"/>
                <w:iCs/>
                <w:lang w:eastAsia="lv-LV"/>
              </w:rPr>
            </w:pPr>
            <w:r w:rsidRPr="00F00A0D">
              <w:rPr>
                <w:rFonts w:ascii="Comic Sans MS" w:eastAsia="Times New Roman" w:hAnsi="Comic Sans MS" w:cs="Times New Roman"/>
                <w:lang w:eastAsia="lv-LV"/>
              </w:rPr>
              <w:t>pastaiga, mācību ekskursija, vērojumi, eksperimenti, darbs, fiziskās aktivitātes,  sporta spēles, rotaļas.</w:t>
            </w:r>
          </w:p>
        </w:tc>
        <w:tc>
          <w:tcPr>
            <w:tcW w:w="7626" w:type="dxa"/>
            <w:tcBorders>
              <w:bottom w:val="single" w:sz="4" w:space="0" w:color="auto"/>
            </w:tcBorders>
          </w:tcPr>
          <w:p w14:paraId="5B390BBE" w14:textId="77777777" w:rsidR="00F00A0D" w:rsidRPr="00F00A0D" w:rsidRDefault="00F00A0D" w:rsidP="00F00A0D">
            <w:pPr>
              <w:spacing w:after="0" w:line="240" w:lineRule="auto"/>
              <w:jc w:val="both"/>
              <w:rPr>
                <w:rFonts w:ascii="Comic Sans MS" w:eastAsia="Times New Roman" w:hAnsi="Comic Sans MS" w:cs="Times New Roman"/>
                <w:lang w:eastAsia="lv-LV"/>
              </w:rPr>
            </w:pPr>
            <w:r w:rsidRPr="00F00A0D">
              <w:rPr>
                <w:rFonts w:ascii="Comic Sans MS" w:eastAsia="Times New Roman" w:hAnsi="Comic Sans MS" w:cs="Times New Roman"/>
                <w:lang w:eastAsia="lv-LV"/>
              </w:rPr>
              <w:t>Organizē bērnus patstāvīgai vai skolotājas vadītai rotaļnodarbībai atbilstoši izglītības programmas uzdevumiem, iekļaujot vismaz 1h darbībai svaigā gaisā.</w:t>
            </w:r>
          </w:p>
          <w:p w14:paraId="36844E7E" w14:textId="77777777" w:rsidR="00F00A0D" w:rsidRPr="00F00A0D" w:rsidRDefault="00F00A0D" w:rsidP="00F00A0D">
            <w:pPr>
              <w:spacing w:after="0" w:line="240" w:lineRule="auto"/>
              <w:jc w:val="both"/>
              <w:rPr>
                <w:rFonts w:ascii="Comic Sans MS" w:eastAsia="Times New Roman" w:hAnsi="Comic Sans MS" w:cs="Times New Roman"/>
                <w:lang w:eastAsia="lv-LV"/>
              </w:rPr>
            </w:pPr>
            <w:r w:rsidRPr="00F00A0D">
              <w:rPr>
                <w:rFonts w:ascii="Comic Sans MS" w:eastAsia="Times New Roman" w:hAnsi="Comic Sans MS" w:cs="Times New Roman"/>
                <w:lang w:eastAsia="lv-LV"/>
              </w:rPr>
              <w:t>Pastaigas laikā iekļauj darbu dabā, dabas vērojumus un eksperimentus, ekskursijas un fiziskās aktivitātes.</w:t>
            </w:r>
          </w:p>
        </w:tc>
      </w:tr>
      <w:tr w:rsidR="00F00A0D" w:rsidRPr="00F00A0D" w14:paraId="026DCFE2" w14:textId="77777777" w:rsidTr="00875F8D">
        <w:trPr>
          <w:trHeight w:val="349"/>
        </w:trPr>
        <w:tc>
          <w:tcPr>
            <w:tcW w:w="1838" w:type="dxa"/>
          </w:tcPr>
          <w:p w14:paraId="56AB5F50" w14:textId="1EE9A97B" w:rsidR="00F00A0D" w:rsidRPr="00F00A0D" w:rsidRDefault="00F00A0D" w:rsidP="00F00A0D">
            <w:pPr>
              <w:spacing w:after="0" w:line="240" w:lineRule="auto"/>
              <w:jc w:val="center"/>
              <w:rPr>
                <w:rFonts w:ascii="Comic Sans MS" w:eastAsia="Times New Roman" w:hAnsi="Comic Sans MS" w:cs="Times New Roman"/>
                <w:b/>
                <w:color w:val="C00000"/>
                <w:lang w:eastAsia="lv-LV"/>
              </w:rPr>
            </w:pPr>
            <w:r w:rsidRPr="00F00A0D">
              <w:rPr>
                <w:rFonts w:ascii="Comic Sans MS" w:eastAsia="Times New Roman" w:hAnsi="Comic Sans MS" w:cs="Times New Roman"/>
                <w:b/>
                <w:color w:val="C00000"/>
                <w:lang w:eastAsia="lv-LV"/>
              </w:rPr>
              <w:t>11.</w:t>
            </w:r>
            <w:r w:rsidR="001A49DB">
              <w:rPr>
                <w:rFonts w:ascii="Comic Sans MS" w:eastAsia="Times New Roman" w:hAnsi="Comic Sans MS" w:cs="Times New Roman"/>
                <w:b/>
                <w:color w:val="C00000"/>
                <w:lang w:eastAsia="lv-LV"/>
              </w:rPr>
              <w:t xml:space="preserve">30 </w:t>
            </w:r>
            <w:r w:rsidRPr="00F00A0D">
              <w:rPr>
                <w:rFonts w:ascii="Comic Sans MS" w:eastAsia="Times New Roman" w:hAnsi="Comic Sans MS" w:cs="Times New Roman"/>
                <w:b/>
                <w:color w:val="C00000"/>
                <w:lang w:eastAsia="lv-LV"/>
              </w:rPr>
              <w:t>-</w:t>
            </w:r>
            <w:r w:rsidR="001A49DB">
              <w:rPr>
                <w:rFonts w:ascii="Comic Sans MS" w:eastAsia="Times New Roman" w:hAnsi="Comic Sans MS" w:cs="Times New Roman"/>
                <w:b/>
                <w:color w:val="C00000"/>
                <w:lang w:eastAsia="lv-LV"/>
              </w:rPr>
              <w:t xml:space="preserve"> </w:t>
            </w:r>
            <w:r w:rsidRPr="00F00A0D">
              <w:rPr>
                <w:rFonts w:ascii="Comic Sans MS" w:eastAsia="Times New Roman" w:hAnsi="Comic Sans MS" w:cs="Times New Roman"/>
                <w:b/>
                <w:color w:val="C00000"/>
                <w:lang w:eastAsia="lv-LV"/>
              </w:rPr>
              <w:t>12.</w:t>
            </w:r>
            <w:r w:rsidR="001A49DB">
              <w:rPr>
                <w:rFonts w:ascii="Comic Sans MS" w:eastAsia="Times New Roman" w:hAnsi="Comic Sans MS" w:cs="Times New Roman"/>
                <w:b/>
                <w:color w:val="C00000"/>
                <w:lang w:eastAsia="lv-LV"/>
              </w:rPr>
              <w:t>15</w:t>
            </w:r>
          </w:p>
        </w:tc>
        <w:tc>
          <w:tcPr>
            <w:tcW w:w="6379" w:type="dxa"/>
            <w:tcBorders>
              <w:bottom w:val="single" w:sz="4" w:space="0" w:color="auto"/>
            </w:tcBorders>
          </w:tcPr>
          <w:p w14:paraId="17253386" w14:textId="77777777" w:rsidR="00F00A0D" w:rsidRPr="00F00A0D" w:rsidRDefault="00F00A0D" w:rsidP="00F00A0D">
            <w:pPr>
              <w:spacing w:after="0" w:line="240" w:lineRule="auto"/>
              <w:rPr>
                <w:rFonts w:ascii="Comic Sans MS" w:eastAsia="Times New Roman" w:hAnsi="Comic Sans MS" w:cs="Times New Roman"/>
                <w:lang w:eastAsia="lv-LV"/>
              </w:rPr>
            </w:pPr>
            <w:r w:rsidRPr="00F00A0D">
              <w:rPr>
                <w:rFonts w:ascii="Comic Sans MS" w:eastAsia="Times New Roman" w:hAnsi="Comic Sans MS" w:cs="Times New Roman"/>
                <w:lang w:eastAsia="lv-LV"/>
              </w:rPr>
              <w:t xml:space="preserve">Gatavošanās pusdienām,  </w:t>
            </w:r>
            <w:r w:rsidRPr="00F00A0D">
              <w:rPr>
                <w:rFonts w:ascii="Comic Sans MS" w:eastAsia="Times New Roman" w:hAnsi="Comic Sans MS" w:cs="Times New Roman"/>
                <w:b/>
                <w:caps/>
                <w:lang w:eastAsia="lv-LV"/>
              </w:rPr>
              <w:t>Pusdienas</w:t>
            </w:r>
          </w:p>
        </w:tc>
        <w:tc>
          <w:tcPr>
            <w:tcW w:w="7626" w:type="dxa"/>
            <w:tcBorders>
              <w:bottom w:val="single" w:sz="4" w:space="0" w:color="auto"/>
            </w:tcBorders>
          </w:tcPr>
          <w:p w14:paraId="093647D1" w14:textId="77777777" w:rsidR="00F00A0D" w:rsidRPr="00F00A0D" w:rsidRDefault="00F00A0D" w:rsidP="00F00A0D">
            <w:pPr>
              <w:spacing w:after="0" w:line="240" w:lineRule="auto"/>
              <w:jc w:val="both"/>
              <w:rPr>
                <w:rFonts w:ascii="Comic Sans MS" w:eastAsia="Times New Roman" w:hAnsi="Comic Sans MS" w:cs="Times New Roman"/>
                <w:lang w:eastAsia="lv-LV"/>
              </w:rPr>
            </w:pPr>
            <w:r w:rsidRPr="00F00A0D">
              <w:rPr>
                <w:rFonts w:ascii="Comic Sans MS" w:eastAsia="Times New Roman" w:hAnsi="Comic Sans MS" w:cs="Times New Roman"/>
                <w:lang w:eastAsia="lv-LV"/>
              </w:rPr>
              <w:t>Nostiprina higiēnas un  pašapkalpošanās iemaņas.</w:t>
            </w:r>
          </w:p>
        </w:tc>
      </w:tr>
      <w:tr w:rsidR="00F00A0D" w:rsidRPr="00F00A0D" w14:paraId="6107170F" w14:textId="77777777" w:rsidTr="00875F8D">
        <w:trPr>
          <w:trHeight w:val="495"/>
        </w:trPr>
        <w:tc>
          <w:tcPr>
            <w:tcW w:w="1838" w:type="dxa"/>
            <w:tcBorders>
              <w:bottom w:val="single" w:sz="4" w:space="0" w:color="auto"/>
            </w:tcBorders>
          </w:tcPr>
          <w:p w14:paraId="49CCB1FF" w14:textId="77777777" w:rsidR="00F00A0D" w:rsidRPr="00F00A0D" w:rsidRDefault="00F00A0D" w:rsidP="00F00A0D">
            <w:pPr>
              <w:spacing w:after="0" w:line="240" w:lineRule="auto"/>
              <w:jc w:val="center"/>
              <w:rPr>
                <w:rFonts w:ascii="Comic Sans MS" w:eastAsia="Times New Roman" w:hAnsi="Comic Sans MS" w:cs="Times New Roman"/>
                <w:b/>
                <w:color w:val="C00000"/>
                <w:lang w:eastAsia="lv-LV"/>
              </w:rPr>
            </w:pPr>
          </w:p>
          <w:p w14:paraId="4CD55383" w14:textId="69D1302A" w:rsidR="00F00A0D" w:rsidRPr="00F00A0D" w:rsidRDefault="00F00A0D" w:rsidP="00F00A0D">
            <w:pPr>
              <w:spacing w:after="0" w:line="240" w:lineRule="auto"/>
              <w:jc w:val="center"/>
              <w:rPr>
                <w:rFonts w:ascii="Comic Sans MS" w:eastAsia="Times New Roman" w:hAnsi="Comic Sans MS" w:cs="Times New Roman"/>
                <w:b/>
                <w:color w:val="C00000"/>
                <w:lang w:eastAsia="lv-LV"/>
              </w:rPr>
            </w:pPr>
            <w:r w:rsidRPr="00F00A0D">
              <w:rPr>
                <w:rFonts w:ascii="Comic Sans MS" w:eastAsia="Times New Roman" w:hAnsi="Comic Sans MS" w:cs="Times New Roman"/>
                <w:b/>
                <w:color w:val="C00000"/>
                <w:lang w:eastAsia="lv-LV"/>
              </w:rPr>
              <w:t>12.</w:t>
            </w:r>
            <w:r w:rsidR="001A49DB">
              <w:rPr>
                <w:rFonts w:ascii="Comic Sans MS" w:eastAsia="Times New Roman" w:hAnsi="Comic Sans MS" w:cs="Times New Roman"/>
                <w:b/>
                <w:color w:val="C00000"/>
                <w:lang w:eastAsia="lv-LV"/>
              </w:rPr>
              <w:t xml:space="preserve">15 </w:t>
            </w:r>
            <w:r w:rsidRPr="00F00A0D">
              <w:rPr>
                <w:rFonts w:ascii="Comic Sans MS" w:eastAsia="Times New Roman" w:hAnsi="Comic Sans MS" w:cs="Times New Roman"/>
                <w:b/>
                <w:color w:val="C00000"/>
                <w:lang w:eastAsia="lv-LV"/>
              </w:rPr>
              <w:t>-</w:t>
            </w:r>
            <w:r w:rsidR="001A49DB">
              <w:rPr>
                <w:rFonts w:ascii="Comic Sans MS" w:eastAsia="Times New Roman" w:hAnsi="Comic Sans MS" w:cs="Times New Roman"/>
                <w:b/>
                <w:color w:val="C00000"/>
                <w:lang w:eastAsia="lv-LV"/>
              </w:rPr>
              <w:t xml:space="preserve"> </w:t>
            </w:r>
            <w:r w:rsidRPr="00F00A0D">
              <w:rPr>
                <w:rFonts w:ascii="Comic Sans MS" w:eastAsia="Times New Roman" w:hAnsi="Comic Sans MS" w:cs="Times New Roman"/>
                <w:b/>
                <w:color w:val="C00000"/>
                <w:lang w:eastAsia="lv-LV"/>
              </w:rPr>
              <w:t>14.</w:t>
            </w:r>
            <w:r w:rsidR="001A49DB">
              <w:rPr>
                <w:rFonts w:ascii="Comic Sans MS" w:eastAsia="Times New Roman" w:hAnsi="Comic Sans MS" w:cs="Times New Roman"/>
                <w:b/>
                <w:color w:val="C00000"/>
                <w:lang w:eastAsia="lv-LV"/>
              </w:rPr>
              <w:t>30</w:t>
            </w:r>
          </w:p>
        </w:tc>
        <w:tc>
          <w:tcPr>
            <w:tcW w:w="6379" w:type="dxa"/>
            <w:tcBorders>
              <w:bottom w:val="single" w:sz="4" w:space="0" w:color="auto"/>
            </w:tcBorders>
          </w:tcPr>
          <w:p w14:paraId="2EF1AB32" w14:textId="77777777" w:rsidR="00F00A0D" w:rsidRPr="00F00A0D" w:rsidRDefault="00F00A0D" w:rsidP="00F00A0D">
            <w:pPr>
              <w:spacing w:after="0" w:line="240" w:lineRule="auto"/>
              <w:rPr>
                <w:rFonts w:ascii="Comic Sans MS" w:eastAsia="Times New Roman" w:hAnsi="Comic Sans MS" w:cs="Times New Roman"/>
                <w:lang w:eastAsia="lv-LV"/>
              </w:rPr>
            </w:pPr>
            <w:r w:rsidRPr="00F00A0D">
              <w:rPr>
                <w:rFonts w:ascii="Comic Sans MS" w:eastAsia="Times New Roman" w:hAnsi="Comic Sans MS" w:cs="Times New Roman"/>
                <w:lang w:eastAsia="lv-LV"/>
              </w:rPr>
              <w:t>Gatavošanās dienas atpūtai,</w:t>
            </w:r>
          </w:p>
          <w:p w14:paraId="08417881" w14:textId="77777777" w:rsidR="00F00A0D" w:rsidRPr="00F00A0D" w:rsidRDefault="00F00A0D" w:rsidP="00F00A0D">
            <w:pPr>
              <w:spacing w:after="0" w:line="240" w:lineRule="auto"/>
              <w:rPr>
                <w:rFonts w:ascii="Comic Sans MS" w:eastAsia="Times New Roman" w:hAnsi="Comic Sans MS" w:cs="Times New Roman"/>
                <w:lang w:eastAsia="lv-LV"/>
              </w:rPr>
            </w:pPr>
            <w:r w:rsidRPr="00F00A0D">
              <w:rPr>
                <w:rFonts w:ascii="Comic Sans MS" w:eastAsia="Times New Roman" w:hAnsi="Comic Sans MS" w:cs="Times New Roman"/>
                <w:lang w:eastAsia="lv-LV"/>
              </w:rPr>
              <w:t xml:space="preserve"> personīgās higiēnas darbības, pasaku laiks, </w:t>
            </w:r>
            <w:r w:rsidRPr="00F00A0D">
              <w:rPr>
                <w:rFonts w:ascii="Comic Sans MS" w:eastAsia="Times New Roman" w:hAnsi="Comic Sans MS" w:cs="Times New Roman"/>
                <w:b/>
                <w:caps/>
                <w:lang w:eastAsia="lv-LV"/>
              </w:rPr>
              <w:t>Bērnu atpūta</w:t>
            </w:r>
          </w:p>
        </w:tc>
        <w:tc>
          <w:tcPr>
            <w:tcW w:w="7626" w:type="dxa"/>
            <w:vMerge w:val="restart"/>
          </w:tcPr>
          <w:p w14:paraId="52B8B073" w14:textId="77777777" w:rsidR="00F00A0D" w:rsidRPr="00F00A0D" w:rsidRDefault="00F00A0D" w:rsidP="00F00A0D">
            <w:pPr>
              <w:spacing w:after="0" w:line="240" w:lineRule="auto"/>
              <w:jc w:val="both"/>
              <w:rPr>
                <w:rFonts w:ascii="Comic Sans MS" w:eastAsia="Times New Roman" w:hAnsi="Comic Sans MS" w:cs="Times New Roman"/>
                <w:lang w:eastAsia="lv-LV"/>
              </w:rPr>
            </w:pPr>
            <w:r w:rsidRPr="00F00A0D">
              <w:rPr>
                <w:rFonts w:ascii="Comic Sans MS" w:eastAsia="Times New Roman" w:hAnsi="Comic Sans MS" w:cs="Times New Roman"/>
                <w:lang w:eastAsia="lv-LV"/>
              </w:rPr>
              <w:t>Nostiprina higiēnas un  pašapkalpošanās iemaņas,</w:t>
            </w:r>
          </w:p>
          <w:p w14:paraId="1255FF7A" w14:textId="77777777" w:rsidR="00F00A0D" w:rsidRPr="00F00A0D" w:rsidRDefault="00F00A0D" w:rsidP="00F00A0D">
            <w:pPr>
              <w:spacing w:after="0" w:line="240" w:lineRule="auto"/>
              <w:jc w:val="both"/>
              <w:rPr>
                <w:rFonts w:ascii="Comic Sans MS" w:eastAsia="Times New Roman" w:hAnsi="Comic Sans MS" w:cs="Times New Roman"/>
                <w:lang w:eastAsia="lv-LV"/>
              </w:rPr>
            </w:pPr>
            <w:r w:rsidRPr="00F00A0D">
              <w:rPr>
                <w:rFonts w:ascii="Comic Sans MS" w:eastAsia="Times New Roman" w:hAnsi="Comic Sans MS" w:cs="Times New Roman"/>
                <w:lang w:eastAsia="lv-LV"/>
              </w:rPr>
              <w:t>veido priekšstatus par bērna kā veselas personības attīstību, veselību nostiprinošu paradumu veidošana (miega pasaciņa, dziesmiņa u.c. rituāli)</w:t>
            </w:r>
          </w:p>
          <w:p w14:paraId="08369AAE" w14:textId="77777777" w:rsidR="00F00A0D" w:rsidRPr="00F00A0D" w:rsidRDefault="00F00A0D" w:rsidP="00F00A0D">
            <w:pPr>
              <w:spacing w:after="0" w:line="240" w:lineRule="auto"/>
              <w:jc w:val="both"/>
              <w:rPr>
                <w:rFonts w:ascii="Comic Sans MS" w:eastAsia="Times New Roman" w:hAnsi="Comic Sans MS" w:cs="Times New Roman"/>
                <w:lang w:eastAsia="lv-LV"/>
              </w:rPr>
            </w:pPr>
            <w:r w:rsidRPr="00F00A0D">
              <w:rPr>
                <w:rFonts w:ascii="Comic Sans MS" w:eastAsia="Times New Roman" w:hAnsi="Comic Sans MS" w:cs="Times New Roman"/>
                <w:lang w:eastAsia="lv-LV"/>
              </w:rPr>
              <w:t xml:space="preserve">Veido veselīga dzīvesveida iemaņu apgūšanu. </w:t>
            </w:r>
          </w:p>
          <w:p w14:paraId="31D8B0E5" w14:textId="77777777" w:rsidR="00F00A0D" w:rsidRPr="00F00A0D" w:rsidRDefault="00F00A0D" w:rsidP="00F00A0D">
            <w:pPr>
              <w:spacing w:after="0" w:line="240" w:lineRule="auto"/>
              <w:jc w:val="both"/>
              <w:rPr>
                <w:rFonts w:ascii="Comic Sans MS" w:eastAsia="Times New Roman" w:hAnsi="Comic Sans MS" w:cs="Times New Roman"/>
                <w:lang w:eastAsia="lv-LV"/>
              </w:rPr>
            </w:pPr>
          </w:p>
        </w:tc>
      </w:tr>
      <w:tr w:rsidR="00F00A0D" w:rsidRPr="00F00A0D" w14:paraId="530E015E" w14:textId="77777777" w:rsidTr="00875F8D">
        <w:trPr>
          <w:trHeight w:val="697"/>
        </w:trPr>
        <w:tc>
          <w:tcPr>
            <w:tcW w:w="1838" w:type="dxa"/>
          </w:tcPr>
          <w:p w14:paraId="680C7A6E" w14:textId="77777777" w:rsidR="00F00A0D" w:rsidRPr="00F00A0D" w:rsidRDefault="00F00A0D" w:rsidP="00F00A0D">
            <w:pPr>
              <w:spacing w:after="0" w:line="240" w:lineRule="auto"/>
              <w:jc w:val="center"/>
              <w:rPr>
                <w:rFonts w:ascii="Comic Sans MS" w:eastAsia="Times New Roman" w:hAnsi="Comic Sans MS" w:cs="Times New Roman"/>
                <w:b/>
                <w:color w:val="C00000"/>
                <w:lang w:eastAsia="lv-LV"/>
              </w:rPr>
            </w:pPr>
          </w:p>
          <w:p w14:paraId="41C1C1F3" w14:textId="519F6A1F" w:rsidR="00F00A0D" w:rsidRPr="00F00A0D" w:rsidRDefault="00F00A0D" w:rsidP="00F00A0D">
            <w:pPr>
              <w:spacing w:after="0" w:line="240" w:lineRule="auto"/>
              <w:jc w:val="center"/>
              <w:rPr>
                <w:rFonts w:ascii="Comic Sans MS" w:eastAsia="Times New Roman" w:hAnsi="Comic Sans MS" w:cs="Times New Roman"/>
                <w:b/>
                <w:color w:val="C00000"/>
                <w:lang w:eastAsia="lv-LV"/>
              </w:rPr>
            </w:pPr>
            <w:r w:rsidRPr="00F00A0D">
              <w:rPr>
                <w:rFonts w:ascii="Comic Sans MS" w:eastAsia="Times New Roman" w:hAnsi="Comic Sans MS" w:cs="Times New Roman"/>
                <w:b/>
                <w:color w:val="C00000"/>
                <w:lang w:eastAsia="lv-LV"/>
              </w:rPr>
              <w:t>14.</w:t>
            </w:r>
            <w:r w:rsidR="001A49DB">
              <w:rPr>
                <w:rFonts w:ascii="Comic Sans MS" w:eastAsia="Times New Roman" w:hAnsi="Comic Sans MS" w:cs="Times New Roman"/>
                <w:b/>
                <w:color w:val="C00000"/>
                <w:lang w:eastAsia="lv-LV"/>
              </w:rPr>
              <w:t>3</w:t>
            </w:r>
            <w:r w:rsidRPr="00F00A0D">
              <w:rPr>
                <w:rFonts w:ascii="Comic Sans MS" w:eastAsia="Times New Roman" w:hAnsi="Comic Sans MS" w:cs="Times New Roman"/>
                <w:b/>
                <w:color w:val="C00000"/>
                <w:lang w:eastAsia="lv-LV"/>
              </w:rPr>
              <w:t>0</w:t>
            </w:r>
            <w:r w:rsidR="001A49DB">
              <w:rPr>
                <w:rFonts w:ascii="Comic Sans MS" w:eastAsia="Times New Roman" w:hAnsi="Comic Sans MS" w:cs="Times New Roman"/>
                <w:b/>
                <w:color w:val="C00000"/>
                <w:lang w:eastAsia="lv-LV"/>
              </w:rPr>
              <w:t xml:space="preserve"> </w:t>
            </w:r>
            <w:r w:rsidRPr="00F00A0D">
              <w:rPr>
                <w:rFonts w:ascii="Comic Sans MS" w:eastAsia="Times New Roman" w:hAnsi="Comic Sans MS" w:cs="Times New Roman"/>
                <w:b/>
                <w:color w:val="C00000"/>
                <w:lang w:eastAsia="lv-LV"/>
              </w:rPr>
              <w:t>-</w:t>
            </w:r>
            <w:r w:rsidR="001A49DB">
              <w:rPr>
                <w:rFonts w:ascii="Comic Sans MS" w:eastAsia="Times New Roman" w:hAnsi="Comic Sans MS" w:cs="Times New Roman"/>
                <w:b/>
                <w:color w:val="C00000"/>
                <w:lang w:eastAsia="lv-LV"/>
              </w:rPr>
              <w:t xml:space="preserve"> </w:t>
            </w:r>
            <w:r w:rsidRPr="00F00A0D">
              <w:rPr>
                <w:rFonts w:ascii="Comic Sans MS" w:eastAsia="Times New Roman" w:hAnsi="Comic Sans MS" w:cs="Times New Roman"/>
                <w:b/>
                <w:color w:val="C00000"/>
                <w:lang w:eastAsia="lv-LV"/>
              </w:rPr>
              <w:t>15.</w:t>
            </w:r>
            <w:r w:rsidR="001A49DB">
              <w:rPr>
                <w:rFonts w:ascii="Comic Sans MS" w:eastAsia="Times New Roman" w:hAnsi="Comic Sans MS" w:cs="Times New Roman"/>
                <w:b/>
                <w:color w:val="C00000"/>
                <w:lang w:eastAsia="lv-LV"/>
              </w:rPr>
              <w:t>00</w:t>
            </w:r>
          </w:p>
        </w:tc>
        <w:tc>
          <w:tcPr>
            <w:tcW w:w="6379" w:type="dxa"/>
          </w:tcPr>
          <w:p w14:paraId="413A6803" w14:textId="77777777" w:rsidR="00F00A0D" w:rsidRPr="00F00A0D" w:rsidRDefault="00F00A0D" w:rsidP="00F00A0D">
            <w:pPr>
              <w:spacing w:after="0" w:line="240" w:lineRule="auto"/>
              <w:rPr>
                <w:rFonts w:ascii="Comic Sans MS" w:eastAsia="Times New Roman" w:hAnsi="Comic Sans MS" w:cs="Times New Roman"/>
                <w:lang w:eastAsia="lv-LV"/>
              </w:rPr>
            </w:pPr>
            <w:r w:rsidRPr="00F00A0D">
              <w:rPr>
                <w:rFonts w:ascii="Comic Sans MS" w:eastAsia="Times New Roman" w:hAnsi="Comic Sans MS" w:cs="Times New Roman"/>
                <w:lang w:eastAsia="lv-LV"/>
              </w:rPr>
              <w:t>Pakāpeniska celšanās, pēdu masāžas taciņas, ķermeni uzmundrinoša vingrošana, ģērbšanās</w:t>
            </w:r>
          </w:p>
        </w:tc>
        <w:tc>
          <w:tcPr>
            <w:tcW w:w="7626" w:type="dxa"/>
            <w:vMerge/>
          </w:tcPr>
          <w:p w14:paraId="78B501AB" w14:textId="77777777" w:rsidR="00F00A0D" w:rsidRPr="00F00A0D" w:rsidRDefault="00F00A0D" w:rsidP="00F00A0D">
            <w:pPr>
              <w:spacing w:after="0" w:line="240" w:lineRule="auto"/>
              <w:jc w:val="both"/>
              <w:rPr>
                <w:rFonts w:ascii="Comic Sans MS" w:eastAsia="Times New Roman" w:hAnsi="Comic Sans MS" w:cs="Times New Roman"/>
                <w:lang w:eastAsia="lv-LV"/>
              </w:rPr>
            </w:pPr>
          </w:p>
        </w:tc>
      </w:tr>
      <w:tr w:rsidR="00F00A0D" w:rsidRPr="00F00A0D" w14:paraId="14C64297" w14:textId="77777777" w:rsidTr="00875F8D">
        <w:trPr>
          <w:trHeight w:val="402"/>
        </w:trPr>
        <w:tc>
          <w:tcPr>
            <w:tcW w:w="1838" w:type="dxa"/>
          </w:tcPr>
          <w:p w14:paraId="5B5763EA" w14:textId="5010C68C" w:rsidR="00F00A0D" w:rsidRPr="00F00A0D" w:rsidRDefault="00F00A0D" w:rsidP="00F00A0D">
            <w:pPr>
              <w:spacing w:after="0" w:line="240" w:lineRule="auto"/>
              <w:jc w:val="center"/>
              <w:rPr>
                <w:rFonts w:ascii="Comic Sans MS" w:eastAsia="Times New Roman" w:hAnsi="Comic Sans MS" w:cs="Times New Roman"/>
                <w:b/>
                <w:color w:val="C00000"/>
                <w:lang w:eastAsia="lv-LV"/>
              </w:rPr>
            </w:pPr>
            <w:r w:rsidRPr="00F00A0D">
              <w:rPr>
                <w:rFonts w:ascii="Comic Sans MS" w:eastAsia="Times New Roman" w:hAnsi="Comic Sans MS" w:cs="Times New Roman"/>
                <w:b/>
                <w:color w:val="C00000"/>
                <w:lang w:eastAsia="lv-LV"/>
              </w:rPr>
              <w:t>15.</w:t>
            </w:r>
            <w:r w:rsidR="001A49DB">
              <w:rPr>
                <w:rFonts w:ascii="Comic Sans MS" w:eastAsia="Times New Roman" w:hAnsi="Comic Sans MS" w:cs="Times New Roman"/>
                <w:b/>
                <w:color w:val="C00000"/>
                <w:lang w:eastAsia="lv-LV"/>
              </w:rPr>
              <w:t>00 – 15.45</w:t>
            </w:r>
          </w:p>
        </w:tc>
        <w:tc>
          <w:tcPr>
            <w:tcW w:w="6379" w:type="dxa"/>
          </w:tcPr>
          <w:p w14:paraId="42A0F002" w14:textId="77777777" w:rsidR="00F00A0D" w:rsidRPr="00F00A0D" w:rsidRDefault="00F00A0D" w:rsidP="00F00A0D">
            <w:pPr>
              <w:spacing w:after="0" w:line="240" w:lineRule="auto"/>
              <w:rPr>
                <w:rFonts w:ascii="Comic Sans MS" w:eastAsia="Times New Roman" w:hAnsi="Comic Sans MS" w:cs="Times New Roman"/>
                <w:lang w:eastAsia="lv-LV"/>
              </w:rPr>
            </w:pPr>
            <w:r w:rsidRPr="00F00A0D">
              <w:rPr>
                <w:rFonts w:ascii="Comic Sans MS" w:eastAsia="Times New Roman" w:hAnsi="Comic Sans MS" w:cs="Times New Roman"/>
                <w:lang w:eastAsia="lv-LV"/>
              </w:rPr>
              <w:t xml:space="preserve">Gatavošanās launagam, </w:t>
            </w:r>
            <w:r w:rsidRPr="00F00A0D">
              <w:rPr>
                <w:rFonts w:ascii="Comic Sans MS" w:eastAsia="Times New Roman" w:hAnsi="Comic Sans MS" w:cs="Times New Roman"/>
                <w:b/>
                <w:caps/>
                <w:lang w:eastAsia="lv-LV"/>
              </w:rPr>
              <w:t>launags</w:t>
            </w:r>
          </w:p>
        </w:tc>
        <w:tc>
          <w:tcPr>
            <w:tcW w:w="7626" w:type="dxa"/>
          </w:tcPr>
          <w:p w14:paraId="33245B10" w14:textId="77777777" w:rsidR="00F00A0D" w:rsidRPr="00F00A0D" w:rsidRDefault="00F00A0D" w:rsidP="00F00A0D">
            <w:pPr>
              <w:spacing w:after="0" w:line="240" w:lineRule="auto"/>
              <w:jc w:val="both"/>
              <w:rPr>
                <w:rFonts w:ascii="Comic Sans MS" w:eastAsia="Times New Roman" w:hAnsi="Comic Sans MS" w:cs="Times New Roman"/>
                <w:lang w:eastAsia="lv-LV"/>
              </w:rPr>
            </w:pPr>
            <w:r w:rsidRPr="00F00A0D">
              <w:rPr>
                <w:rFonts w:ascii="Comic Sans MS" w:eastAsia="Times New Roman" w:hAnsi="Comic Sans MS" w:cs="Times New Roman"/>
                <w:lang w:eastAsia="lv-LV"/>
              </w:rPr>
              <w:t>Nostiprina higiēnas un  pašapkalpošanās iemaņas.</w:t>
            </w:r>
          </w:p>
        </w:tc>
      </w:tr>
      <w:tr w:rsidR="00F00A0D" w:rsidRPr="00F00A0D" w14:paraId="11D74BAE" w14:textId="77777777" w:rsidTr="00875F8D">
        <w:trPr>
          <w:trHeight w:val="1233"/>
        </w:trPr>
        <w:tc>
          <w:tcPr>
            <w:tcW w:w="1838" w:type="dxa"/>
          </w:tcPr>
          <w:p w14:paraId="14F5632A" w14:textId="77777777" w:rsidR="00F00A0D" w:rsidRPr="00F00A0D" w:rsidRDefault="00F00A0D" w:rsidP="00F00A0D">
            <w:pPr>
              <w:spacing w:after="0" w:line="240" w:lineRule="auto"/>
              <w:jc w:val="center"/>
              <w:rPr>
                <w:rFonts w:ascii="Comic Sans MS" w:eastAsia="Times New Roman" w:hAnsi="Comic Sans MS" w:cs="Times New Roman"/>
                <w:b/>
                <w:color w:val="C00000"/>
                <w:lang w:eastAsia="lv-LV"/>
              </w:rPr>
            </w:pPr>
          </w:p>
          <w:p w14:paraId="24EA009A" w14:textId="38A0EBC3" w:rsidR="00F00A0D" w:rsidRPr="00F00A0D" w:rsidRDefault="00F00A0D" w:rsidP="00F00A0D">
            <w:pPr>
              <w:spacing w:after="0" w:line="240" w:lineRule="auto"/>
              <w:jc w:val="center"/>
              <w:rPr>
                <w:rFonts w:ascii="Comic Sans MS" w:eastAsia="Times New Roman" w:hAnsi="Comic Sans MS" w:cs="Times New Roman"/>
                <w:b/>
                <w:color w:val="C00000"/>
                <w:lang w:eastAsia="lv-LV"/>
              </w:rPr>
            </w:pPr>
            <w:r w:rsidRPr="00F00A0D">
              <w:rPr>
                <w:rFonts w:ascii="Comic Sans MS" w:eastAsia="Times New Roman" w:hAnsi="Comic Sans MS" w:cs="Times New Roman"/>
                <w:b/>
                <w:color w:val="C00000"/>
                <w:lang w:eastAsia="lv-LV"/>
              </w:rPr>
              <w:t>1</w:t>
            </w:r>
            <w:r w:rsidR="001A49DB">
              <w:rPr>
                <w:rFonts w:ascii="Comic Sans MS" w:eastAsia="Times New Roman" w:hAnsi="Comic Sans MS" w:cs="Times New Roman"/>
                <w:b/>
                <w:color w:val="C00000"/>
                <w:lang w:eastAsia="lv-LV"/>
              </w:rPr>
              <w:t>5</w:t>
            </w:r>
            <w:r w:rsidRPr="00F00A0D">
              <w:rPr>
                <w:rFonts w:ascii="Comic Sans MS" w:eastAsia="Times New Roman" w:hAnsi="Comic Sans MS" w:cs="Times New Roman"/>
                <w:b/>
                <w:color w:val="C00000"/>
                <w:lang w:eastAsia="lv-LV"/>
              </w:rPr>
              <w:t>.</w:t>
            </w:r>
            <w:r w:rsidR="001A49DB">
              <w:rPr>
                <w:rFonts w:ascii="Comic Sans MS" w:eastAsia="Times New Roman" w:hAnsi="Comic Sans MS" w:cs="Times New Roman"/>
                <w:b/>
                <w:color w:val="C00000"/>
                <w:lang w:eastAsia="lv-LV"/>
              </w:rPr>
              <w:t xml:space="preserve">45 </w:t>
            </w:r>
            <w:r w:rsidRPr="00F00A0D">
              <w:rPr>
                <w:rFonts w:ascii="Comic Sans MS" w:eastAsia="Times New Roman" w:hAnsi="Comic Sans MS" w:cs="Times New Roman"/>
                <w:b/>
                <w:color w:val="C00000"/>
                <w:lang w:eastAsia="lv-LV"/>
              </w:rPr>
              <w:t>-18.00</w:t>
            </w:r>
          </w:p>
        </w:tc>
        <w:tc>
          <w:tcPr>
            <w:tcW w:w="6379" w:type="dxa"/>
          </w:tcPr>
          <w:p w14:paraId="4025CC37" w14:textId="77777777" w:rsidR="00F00A0D" w:rsidRPr="00F00A0D" w:rsidRDefault="00F00A0D" w:rsidP="00F00A0D">
            <w:pPr>
              <w:spacing w:after="0" w:line="240" w:lineRule="auto"/>
              <w:rPr>
                <w:rFonts w:ascii="Comic Sans MS" w:eastAsia="Times New Roman" w:hAnsi="Comic Sans MS" w:cs="Times New Roman"/>
                <w:iCs/>
                <w:lang w:eastAsia="lv-LV"/>
              </w:rPr>
            </w:pPr>
            <w:r w:rsidRPr="00F00A0D">
              <w:rPr>
                <w:rFonts w:ascii="Comic Sans MS" w:eastAsia="Times New Roman" w:hAnsi="Comic Sans MS" w:cs="Times New Roman"/>
                <w:b/>
                <w:iCs/>
                <w:lang w:eastAsia="lv-LV"/>
              </w:rPr>
              <w:t>Rotaļnodarbība visas dienas garumā</w:t>
            </w:r>
            <w:r w:rsidRPr="00F00A0D">
              <w:rPr>
                <w:rFonts w:ascii="Comic Sans MS" w:eastAsia="Times New Roman" w:hAnsi="Comic Sans MS" w:cs="Times New Roman"/>
                <w:iCs/>
                <w:lang w:eastAsia="lv-LV"/>
              </w:rPr>
              <w:t xml:space="preserve">, </w:t>
            </w:r>
          </w:p>
          <w:p w14:paraId="051843A2" w14:textId="77777777" w:rsidR="00F00A0D" w:rsidRPr="00F00A0D" w:rsidRDefault="00F00A0D" w:rsidP="00F00A0D">
            <w:pPr>
              <w:numPr>
                <w:ilvl w:val="0"/>
                <w:numId w:val="1"/>
              </w:numPr>
              <w:spacing w:after="0" w:line="240" w:lineRule="auto"/>
              <w:ind w:left="766" w:hanging="425"/>
              <w:contextualSpacing/>
              <w:rPr>
                <w:rFonts w:ascii="Comic Sans MS" w:eastAsia="Times New Roman" w:hAnsi="Comic Sans MS" w:cs="Times New Roman"/>
                <w:iCs/>
                <w:lang w:eastAsia="lv-LV"/>
              </w:rPr>
            </w:pPr>
            <w:r w:rsidRPr="00F00A0D">
              <w:rPr>
                <w:rFonts w:ascii="Comic Sans MS" w:eastAsia="Times New Roman" w:hAnsi="Comic Sans MS" w:cs="Times New Roman"/>
                <w:iCs/>
                <w:lang w:eastAsia="lv-LV"/>
              </w:rPr>
              <w:t>Mērķtiecīgi organizēta rotaļdarbība un netieši vadīta bērnu brīvā rotaļdarbība telpā un dabā;</w:t>
            </w:r>
          </w:p>
          <w:p w14:paraId="0EE755AD" w14:textId="77777777" w:rsidR="00F00A0D" w:rsidRPr="00F00A0D" w:rsidRDefault="00F00A0D" w:rsidP="00F00A0D">
            <w:pPr>
              <w:numPr>
                <w:ilvl w:val="0"/>
                <w:numId w:val="1"/>
              </w:numPr>
              <w:spacing w:after="0" w:line="240" w:lineRule="auto"/>
              <w:ind w:left="766" w:hanging="425"/>
              <w:contextualSpacing/>
              <w:rPr>
                <w:rFonts w:ascii="Comic Sans MS" w:eastAsia="Times New Roman" w:hAnsi="Comic Sans MS" w:cs="Times New Roman"/>
                <w:iCs/>
                <w:lang w:eastAsia="lv-LV"/>
              </w:rPr>
            </w:pPr>
            <w:r w:rsidRPr="00F00A0D">
              <w:rPr>
                <w:rFonts w:ascii="Comic Sans MS" w:eastAsia="Times New Roman" w:hAnsi="Comic Sans MS" w:cs="Times New Roman"/>
                <w:iCs/>
                <w:lang w:eastAsia="lv-LV"/>
              </w:rPr>
              <w:t>pastaiga, rotaļas, fiziskās aktivitātes svaigā gaisā;</w:t>
            </w:r>
          </w:p>
          <w:p w14:paraId="5BCE8DAF" w14:textId="54C79DCF" w:rsidR="00F00A0D" w:rsidRPr="00F00A0D" w:rsidRDefault="00F00A0D" w:rsidP="00F00A0D">
            <w:pPr>
              <w:numPr>
                <w:ilvl w:val="0"/>
                <w:numId w:val="1"/>
              </w:numPr>
              <w:spacing w:after="0" w:line="240" w:lineRule="auto"/>
              <w:ind w:left="766" w:hanging="425"/>
              <w:contextualSpacing/>
              <w:rPr>
                <w:rFonts w:ascii="Comic Sans MS" w:eastAsia="Times New Roman" w:hAnsi="Comic Sans MS" w:cs="Times New Roman"/>
                <w:iCs/>
                <w:lang w:eastAsia="lv-LV"/>
              </w:rPr>
            </w:pPr>
            <w:r w:rsidRPr="00F00A0D">
              <w:rPr>
                <w:rFonts w:ascii="Comic Sans MS" w:eastAsia="Times New Roman" w:hAnsi="Comic Sans MS" w:cs="Times New Roman"/>
                <w:iCs/>
                <w:lang w:eastAsia="lv-LV"/>
              </w:rPr>
              <w:t>individuālais darbs;</w:t>
            </w:r>
          </w:p>
          <w:p w14:paraId="1E1E697D" w14:textId="77777777" w:rsidR="00F00A0D" w:rsidRPr="00F00A0D" w:rsidRDefault="00F00A0D" w:rsidP="00F00A0D">
            <w:pPr>
              <w:numPr>
                <w:ilvl w:val="0"/>
                <w:numId w:val="1"/>
              </w:numPr>
              <w:spacing w:after="0" w:line="240" w:lineRule="auto"/>
              <w:ind w:left="766" w:hanging="425"/>
              <w:contextualSpacing/>
              <w:rPr>
                <w:rFonts w:ascii="Times New Roman" w:eastAsia="Calibri" w:hAnsi="Times New Roman" w:cs="Times New Roman"/>
              </w:rPr>
            </w:pPr>
            <w:r w:rsidRPr="00F00A0D">
              <w:rPr>
                <w:rFonts w:ascii="Comic Sans MS" w:eastAsia="Times New Roman" w:hAnsi="Comic Sans MS" w:cs="Times New Roman"/>
                <w:iCs/>
                <w:lang w:eastAsia="lv-LV"/>
              </w:rPr>
              <w:t>sarunas ar vecākiem, konsultāciju sniegšana vecākiem, grupas sakārtošana</w:t>
            </w:r>
          </w:p>
        </w:tc>
        <w:tc>
          <w:tcPr>
            <w:tcW w:w="7626" w:type="dxa"/>
          </w:tcPr>
          <w:p w14:paraId="0FC19E01" w14:textId="77777777" w:rsidR="00F00A0D" w:rsidRPr="00F00A0D" w:rsidRDefault="00F00A0D" w:rsidP="00F00A0D">
            <w:pPr>
              <w:spacing w:after="0" w:line="240" w:lineRule="auto"/>
              <w:jc w:val="both"/>
              <w:rPr>
                <w:rFonts w:ascii="Comic Sans MS" w:eastAsia="Times New Roman" w:hAnsi="Comic Sans MS" w:cs="Times New Roman"/>
                <w:lang w:eastAsia="lv-LV"/>
              </w:rPr>
            </w:pPr>
            <w:r w:rsidRPr="00F00A0D">
              <w:rPr>
                <w:rFonts w:ascii="Comic Sans MS" w:eastAsia="Times New Roman" w:hAnsi="Comic Sans MS" w:cs="Times New Roman"/>
                <w:lang w:eastAsia="lv-LV"/>
              </w:rPr>
              <w:t>Organizē bērnus patstāvīgai vai skolotājas vadītai rotaļnodarbībai atbilstoši izglītības programmas uzdevumiem, iekļaujot vismaz 1h darbībai svaigā gaisā. Plāno individuālo darbu lasītprasmes centrā. Pastaigas laikā iekļauj darbu dabā, dabas vērojumus un eksperimentus, fiziskās aktivitātes, rotaļas. Sniedz ieteikumus bērnu vecākiem izglītošanas un audzināšanas jautājumos.</w:t>
            </w:r>
          </w:p>
        </w:tc>
      </w:tr>
    </w:tbl>
    <w:p w14:paraId="148FF2D7" w14:textId="77777777" w:rsidR="00F00A0D" w:rsidRPr="00F00A0D" w:rsidRDefault="00F00A0D" w:rsidP="00F00A0D">
      <w:pPr>
        <w:jc w:val="center"/>
        <w:rPr>
          <w:rFonts w:ascii="Comic Sans MS" w:eastAsia="Times New Roman" w:hAnsi="Comic Sans MS" w:cs="Times New Roman"/>
          <w:b/>
          <w:color w:val="800080"/>
          <w:lang w:eastAsia="lv-LV"/>
        </w:rPr>
      </w:pPr>
    </w:p>
    <w:p w14:paraId="7163DA86" w14:textId="77777777" w:rsidR="00F00A0D" w:rsidRPr="00F00A0D" w:rsidRDefault="00F00A0D" w:rsidP="00F00A0D">
      <w:pPr>
        <w:jc w:val="center"/>
        <w:rPr>
          <w:rFonts w:ascii="Calibri" w:eastAsia="Calibri" w:hAnsi="Calibri" w:cs="Times New Roman"/>
        </w:rPr>
      </w:pPr>
    </w:p>
    <w:p w14:paraId="523A2151" w14:textId="77777777" w:rsidR="00547EAC" w:rsidRPr="00F00A0D" w:rsidRDefault="00547EAC"/>
    <w:sectPr w:rsidR="00547EAC" w:rsidRPr="00F00A0D" w:rsidSect="00875F8D">
      <w:pgSz w:w="16838" w:h="11906"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mic Sans MS">
    <w:panose1 w:val="030F0702030302020204"/>
    <w:charset w:val="BA"/>
    <w:family w:val="script"/>
    <w:pitch w:val="variable"/>
    <w:sig w:usb0="00000287" w:usb1="00000013"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662F0"/>
    <w:multiLevelType w:val="hybridMultilevel"/>
    <w:tmpl w:val="6BA89198"/>
    <w:lvl w:ilvl="0" w:tplc="0426000D">
      <w:start w:val="1"/>
      <w:numFmt w:val="bullet"/>
      <w:lvlText w:val=""/>
      <w:lvlJc w:val="left"/>
      <w:pPr>
        <w:ind w:left="1380" w:hanging="360"/>
      </w:pPr>
      <w:rPr>
        <w:rFonts w:ascii="Wingdings" w:hAnsi="Wingdings" w:hint="default"/>
      </w:rPr>
    </w:lvl>
    <w:lvl w:ilvl="1" w:tplc="04260003" w:tentative="1">
      <w:start w:val="1"/>
      <w:numFmt w:val="bullet"/>
      <w:lvlText w:val="o"/>
      <w:lvlJc w:val="left"/>
      <w:pPr>
        <w:ind w:left="2100" w:hanging="360"/>
      </w:pPr>
      <w:rPr>
        <w:rFonts w:ascii="Courier New" w:hAnsi="Courier New" w:cs="Courier New" w:hint="default"/>
      </w:rPr>
    </w:lvl>
    <w:lvl w:ilvl="2" w:tplc="04260005" w:tentative="1">
      <w:start w:val="1"/>
      <w:numFmt w:val="bullet"/>
      <w:lvlText w:val=""/>
      <w:lvlJc w:val="left"/>
      <w:pPr>
        <w:ind w:left="2820" w:hanging="360"/>
      </w:pPr>
      <w:rPr>
        <w:rFonts w:ascii="Wingdings" w:hAnsi="Wingdings" w:hint="default"/>
      </w:rPr>
    </w:lvl>
    <w:lvl w:ilvl="3" w:tplc="04260001" w:tentative="1">
      <w:start w:val="1"/>
      <w:numFmt w:val="bullet"/>
      <w:lvlText w:val=""/>
      <w:lvlJc w:val="left"/>
      <w:pPr>
        <w:ind w:left="3540" w:hanging="360"/>
      </w:pPr>
      <w:rPr>
        <w:rFonts w:ascii="Symbol" w:hAnsi="Symbol" w:hint="default"/>
      </w:rPr>
    </w:lvl>
    <w:lvl w:ilvl="4" w:tplc="04260003" w:tentative="1">
      <w:start w:val="1"/>
      <w:numFmt w:val="bullet"/>
      <w:lvlText w:val="o"/>
      <w:lvlJc w:val="left"/>
      <w:pPr>
        <w:ind w:left="4260" w:hanging="360"/>
      </w:pPr>
      <w:rPr>
        <w:rFonts w:ascii="Courier New" w:hAnsi="Courier New" w:cs="Courier New" w:hint="default"/>
      </w:rPr>
    </w:lvl>
    <w:lvl w:ilvl="5" w:tplc="04260005" w:tentative="1">
      <w:start w:val="1"/>
      <w:numFmt w:val="bullet"/>
      <w:lvlText w:val=""/>
      <w:lvlJc w:val="left"/>
      <w:pPr>
        <w:ind w:left="4980" w:hanging="360"/>
      </w:pPr>
      <w:rPr>
        <w:rFonts w:ascii="Wingdings" w:hAnsi="Wingdings" w:hint="default"/>
      </w:rPr>
    </w:lvl>
    <w:lvl w:ilvl="6" w:tplc="04260001" w:tentative="1">
      <w:start w:val="1"/>
      <w:numFmt w:val="bullet"/>
      <w:lvlText w:val=""/>
      <w:lvlJc w:val="left"/>
      <w:pPr>
        <w:ind w:left="5700" w:hanging="360"/>
      </w:pPr>
      <w:rPr>
        <w:rFonts w:ascii="Symbol" w:hAnsi="Symbol" w:hint="default"/>
      </w:rPr>
    </w:lvl>
    <w:lvl w:ilvl="7" w:tplc="04260003" w:tentative="1">
      <w:start w:val="1"/>
      <w:numFmt w:val="bullet"/>
      <w:lvlText w:val="o"/>
      <w:lvlJc w:val="left"/>
      <w:pPr>
        <w:ind w:left="6420" w:hanging="360"/>
      </w:pPr>
      <w:rPr>
        <w:rFonts w:ascii="Courier New" w:hAnsi="Courier New" w:cs="Courier New" w:hint="default"/>
      </w:rPr>
    </w:lvl>
    <w:lvl w:ilvl="8" w:tplc="04260005" w:tentative="1">
      <w:start w:val="1"/>
      <w:numFmt w:val="bullet"/>
      <w:lvlText w:val=""/>
      <w:lvlJc w:val="left"/>
      <w:pPr>
        <w:ind w:left="71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0D"/>
    <w:rsid w:val="00025C34"/>
    <w:rsid w:val="001A49DB"/>
    <w:rsid w:val="00397EA7"/>
    <w:rsid w:val="00547EAC"/>
    <w:rsid w:val="00875F8D"/>
    <w:rsid w:val="00F00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ED145"/>
  <w15:chartTrackingRefBased/>
  <w15:docId w15:val="{1F4FDB23-16AB-4507-A8A8-F691C782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A0D"/>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eatabula1">
    <w:name w:val="Režģa tabula1"/>
    <w:basedOn w:val="TableNormal"/>
    <w:next w:val="TableGrid"/>
    <w:uiPriority w:val="59"/>
    <w:rsid w:val="00F00A0D"/>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00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Arina</dc:creator>
  <cp:keywords/>
  <dc:description/>
  <cp:lastModifiedBy>Admin</cp:lastModifiedBy>
  <cp:revision>2</cp:revision>
  <dcterms:created xsi:type="dcterms:W3CDTF">2022-10-03T09:02:00Z</dcterms:created>
  <dcterms:modified xsi:type="dcterms:W3CDTF">2022-10-03T09:02:00Z</dcterms:modified>
</cp:coreProperties>
</file>